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614"/>
        <w:gridCol w:w="675"/>
        <w:gridCol w:w="115"/>
        <w:gridCol w:w="740"/>
        <w:gridCol w:w="30"/>
        <w:gridCol w:w="360"/>
        <w:gridCol w:w="420"/>
        <w:gridCol w:w="45"/>
        <w:gridCol w:w="600"/>
        <w:gridCol w:w="525"/>
        <w:gridCol w:w="1268"/>
        <w:gridCol w:w="139"/>
        <w:gridCol w:w="2054"/>
        <w:gridCol w:w="205"/>
        <w:gridCol w:w="234"/>
        <w:gridCol w:w="1665"/>
        <w:gridCol w:w="765"/>
        <w:gridCol w:w="870"/>
        <w:gridCol w:w="945"/>
        <w:gridCol w:w="750"/>
        <w:gridCol w:w="615"/>
        <w:gridCol w:w="4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496" w:type="dxa"/>
            <w:gridSpan w:val="23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附件：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96" w:type="dxa"/>
            <w:gridSpan w:val="23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44"/>
                <w:szCs w:val="4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44"/>
                <w:szCs w:val="44"/>
                <w:lang w:bidi="ar"/>
              </w:rPr>
              <w:t>201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lang w:val="en-US" w:eastAsia="zh-CN" w:bidi="ar"/>
              </w:rPr>
              <w:t>9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44"/>
                <w:szCs w:val="44"/>
                <w:lang w:bidi="ar"/>
              </w:rPr>
              <w:t>年度福州大学宝钢教育奖优秀学生奖推荐人选情况汇总表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496" w:type="dxa"/>
            <w:gridSpan w:val="2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报送单位：                                (公章)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政治面貌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本科生/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获奖情况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发表论文或科研情况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（注明论文期刊类别）</w:t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获得专利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参与学生工作和社会实践情况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成绩排名及百分比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2018年度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综测排名及百分比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2018年度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是否贫困生/家庭经济情况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学院推荐排名及理由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4496" w:type="dxa"/>
            <w:gridSpan w:val="23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附件模版：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496" w:type="dxa"/>
            <w:gridSpan w:val="23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44"/>
                <w:szCs w:val="44"/>
              </w:rPr>
            </w:pPr>
            <w:r>
              <w:rPr>
                <w:rStyle w:val="5"/>
                <w:lang w:bidi="ar"/>
              </w:rPr>
              <w:t>201</w:t>
            </w:r>
            <w:r>
              <w:rPr>
                <w:rStyle w:val="5"/>
                <w:rFonts w:hint="eastAsia" w:eastAsia="华文中宋"/>
                <w:lang w:val="en-US" w:eastAsia="zh-CN" w:bidi="ar"/>
              </w:rPr>
              <w:t>9</w:t>
            </w:r>
            <w:r>
              <w:rPr>
                <w:rStyle w:val="5"/>
                <w:lang w:bidi="ar"/>
              </w:rPr>
              <w:t>年度福州大学宝钢教育奖优秀学生奖推荐人选情况汇总表</w:t>
            </w:r>
            <w:r>
              <w:rPr>
                <w:rStyle w:val="6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（模板）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496" w:type="dxa"/>
            <w:gridSpan w:val="2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报送单位：                                 (公章) </w:t>
            </w:r>
            <w:r>
              <w:rPr>
                <w:rStyle w:val="8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五角星章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政治面貌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本科生/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发表论文或科研情况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（注明论文期刊类别）</w:t>
            </w:r>
          </w:p>
        </w:tc>
        <w:tc>
          <w:tcPr>
            <w:tcW w:w="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获得专利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参与学生工作和社会实践情况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成绩排名及百分比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2018年度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综测排名及百分比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2018年度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是否贫困生/家庭经济情况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学院推荐排名及理由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2016级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中共党员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1.2015年福建省科学技术进步奖二等奖（排名第3）；</w:t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2.第十三届“挑战杯”全国大学生课外学术科技作品竞赛三等奖（排名第2）；</w:t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3.2013年福建省第十一届挑战杯学生课外学术作品竞赛特等奖（排名第3） 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（按奖项级别（国家级、省级、校级），同等级别再按年份排）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一、一类期刊论文3篇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1.《Angewandte》（国际顶级期刊），SCI收录，一区，IF:11.709，学生一作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2.《Scientific Reports》，SCI/EI收录，二区，IF:5.228，学生一作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3.《中国管理科学》，IF:1.366，学生一作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二、二类会议论文1篇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《题目》，EI收录，学生一作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三、二类期刊论文1篇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1.《电器与能效管理技术（原低压电器）》，学生一作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四、发明专利3项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1.国家发明专利2项，导师为第一发明人，学生为第二发明人；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2.实用新型专利1项，第一发明人</w:t>
            </w:r>
          </w:p>
        </w:tc>
        <w:tc>
          <w:tcPr>
            <w:tcW w:w="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1.实用型专利1项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1/30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3.3%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1/30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3.3%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是/家庭经济困难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排名：1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理由：该生各方面优良，科研成果突出。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E3188"/>
    <w:rsid w:val="00B04E0A"/>
    <w:rsid w:val="00B45851"/>
    <w:rsid w:val="1E7822CC"/>
    <w:rsid w:val="469E3188"/>
    <w:rsid w:val="4C580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华文中宋" w:hAnsi="华文中宋" w:eastAsia="华文中宋" w:cs="华文中宋"/>
      <w:color w:val="000000"/>
      <w:sz w:val="44"/>
      <w:szCs w:val="44"/>
      <w:u w:val="none"/>
    </w:rPr>
  </w:style>
  <w:style w:type="character" w:customStyle="1" w:styleId="6">
    <w:name w:val="font61"/>
    <w:basedOn w:val="4"/>
    <w:uiPriority w:val="0"/>
    <w:rPr>
      <w:rFonts w:hint="default" w:ascii="华文中宋" w:hAnsi="华文中宋" w:eastAsia="华文中宋" w:cs="华文中宋"/>
      <w:color w:val="FF0000"/>
      <w:sz w:val="44"/>
      <w:szCs w:val="4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3</Pages>
  <Words>144</Words>
  <Characters>821</Characters>
  <Lines>6</Lines>
  <Paragraphs>1</Paragraphs>
  <TotalTime>11</TotalTime>
  <ScaleCrop>false</ScaleCrop>
  <LinksUpToDate>false</LinksUpToDate>
  <CharactersWithSpaces>964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2018-09-12T00:17:00Z</dcterms:created>
  <dc:creator>鱼鱼在吐泡泡</dc:creator>
  <cp:lastModifiedBy>lenovo</cp:lastModifiedBy>
  <dcterms:modified xsi:type="dcterms:W3CDTF">2019-06-10T07:56:27Z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